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3608DD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1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  <w:r w:rsidR="002F501A">
        <w:rPr>
          <w:rFonts w:ascii="Arial Black" w:hAnsi="Arial Black"/>
          <w:b/>
          <w:color w:val="0070C0"/>
          <w:sz w:val="36"/>
          <w:u w:val="single"/>
        </w:rPr>
        <w:t>Curriculum Newsletter – Autumn 1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Maths, </w:t>
      </w:r>
      <w:r w:rsidR="00AD7F68">
        <w:rPr>
          <w:rFonts w:ascii="Arial" w:hAnsi="Arial" w:cs="Arial"/>
          <w:sz w:val="28"/>
        </w:rPr>
        <w:t xml:space="preserve">this term we are looking at </w:t>
      </w:r>
      <w:r w:rsidR="002F501A">
        <w:rPr>
          <w:rFonts w:ascii="Arial" w:hAnsi="Arial" w:cs="Arial"/>
          <w:sz w:val="28"/>
        </w:rPr>
        <w:t>place value to 10</w:t>
      </w:r>
      <w:r w:rsidR="00AD7F68">
        <w:rPr>
          <w:rFonts w:ascii="Arial" w:hAnsi="Arial" w:cs="Arial"/>
          <w:sz w:val="28"/>
        </w:rPr>
        <w:t>. We will be using different appa</w:t>
      </w:r>
      <w:r w:rsidR="002F501A">
        <w:rPr>
          <w:rFonts w:ascii="Arial" w:hAnsi="Arial" w:cs="Arial"/>
          <w:sz w:val="28"/>
        </w:rPr>
        <w:t>ratus to explore numbers up to 1</w:t>
      </w:r>
      <w:r w:rsidR="00AD7F68">
        <w:rPr>
          <w:rFonts w:ascii="Arial" w:hAnsi="Arial" w:cs="Arial"/>
          <w:sz w:val="28"/>
        </w:rPr>
        <w:t>0</w:t>
      </w:r>
      <w:r w:rsidR="00181ED9">
        <w:rPr>
          <w:rFonts w:ascii="Arial" w:hAnsi="Arial" w:cs="Arial"/>
          <w:sz w:val="28"/>
        </w:rPr>
        <w:t xml:space="preserve"> in great detail</w:t>
      </w:r>
      <w:r w:rsidR="00AD7F68">
        <w:rPr>
          <w:rFonts w:ascii="Arial" w:hAnsi="Arial" w:cs="Arial"/>
          <w:sz w:val="28"/>
        </w:rPr>
        <w:t xml:space="preserve">. </w:t>
      </w:r>
      <w:r w:rsidR="00181ED9">
        <w:rPr>
          <w:rFonts w:ascii="Arial" w:hAnsi="Arial" w:cs="Arial"/>
          <w:sz w:val="28"/>
        </w:rPr>
        <w:t>They should be confident with the symbols of addition and subtraction and know what they mean and use this to answer</w:t>
      </w:r>
      <w:r w:rsidR="002F501A">
        <w:rPr>
          <w:rFonts w:ascii="Arial" w:hAnsi="Arial" w:cs="Arial"/>
          <w:sz w:val="28"/>
        </w:rPr>
        <w:t xml:space="preserve"> questions using numbers up to 1</w:t>
      </w:r>
      <w:r w:rsidR="00181ED9">
        <w:rPr>
          <w:rFonts w:ascii="Arial" w:hAnsi="Arial" w:cs="Arial"/>
          <w:sz w:val="28"/>
        </w:rPr>
        <w:t xml:space="preserve">0. </w:t>
      </w:r>
      <w:r w:rsidR="00AD7F68">
        <w:rPr>
          <w:rFonts w:ascii="Arial" w:hAnsi="Arial" w:cs="Arial"/>
          <w:sz w:val="28"/>
        </w:rPr>
        <w:t xml:space="preserve">We are also beginning to look at </w:t>
      </w:r>
      <w:r w:rsidR="002F501A">
        <w:rPr>
          <w:rFonts w:ascii="Arial" w:hAnsi="Arial" w:cs="Arial"/>
          <w:sz w:val="28"/>
        </w:rPr>
        <w:t>number bonds to 10</w:t>
      </w:r>
      <w:r>
        <w:rPr>
          <w:rFonts w:ascii="Arial" w:hAnsi="Arial" w:cs="Arial"/>
          <w:sz w:val="28"/>
        </w:rPr>
        <w:t>.</w:t>
      </w:r>
      <w:r w:rsidR="00AD7F68">
        <w:rPr>
          <w:rFonts w:ascii="Arial" w:hAnsi="Arial" w:cs="Arial"/>
          <w:sz w:val="28"/>
        </w:rPr>
        <w:t xml:space="preserve"> </w:t>
      </w:r>
    </w:p>
    <w:p w:rsidR="00AD7F68" w:rsidRDefault="00AD7F6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During th</w:t>
      </w:r>
      <w:r w:rsidR="00B33959">
        <w:rPr>
          <w:rFonts w:ascii="Arial" w:hAnsi="Arial" w:cs="Arial"/>
          <w:sz w:val="28"/>
        </w:rPr>
        <w:t xml:space="preserve">is term, we will be looking at the books, </w:t>
      </w:r>
      <w:r w:rsidR="002F501A">
        <w:rPr>
          <w:rFonts w:ascii="Arial" w:hAnsi="Arial" w:cs="Arial"/>
          <w:sz w:val="28"/>
        </w:rPr>
        <w:t xml:space="preserve">I’m the Best by Lucy Cousins, But Martin by June Counsel, Dogger by Shirley Hughes, Whatever Next by Jill Murphy. </w:t>
      </w:r>
      <w:r>
        <w:rPr>
          <w:rFonts w:ascii="Arial" w:hAnsi="Arial" w:cs="Arial"/>
          <w:sz w:val="28"/>
        </w:rPr>
        <w:t>We</w:t>
      </w:r>
      <w:r w:rsidR="00B33959">
        <w:rPr>
          <w:rFonts w:ascii="Arial" w:hAnsi="Arial" w:cs="Arial"/>
          <w:sz w:val="28"/>
        </w:rPr>
        <w:t xml:space="preserve"> will</w:t>
      </w:r>
      <w:r>
        <w:rPr>
          <w:rFonts w:ascii="Arial" w:hAnsi="Arial" w:cs="Arial"/>
          <w:sz w:val="28"/>
        </w:rPr>
        <w:t xml:space="preserve"> be using the books as a basis for our writing to write</w:t>
      </w:r>
      <w:r w:rsidR="002F501A">
        <w:rPr>
          <w:rFonts w:ascii="Arial" w:hAnsi="Arial" w:cs="Arial"/>
          <w:sz w:val="28"/>
        </w:rPr>
        <w:t xml:space="preserve"> sentence formation</w:t>
      </w:r>
      <w:r>
        <w:rPr>
          <w:rFonts w:ascii="Arial" w:hAnsi="Arial" w:cs="Arial"/>
          <w:sz w:val="28"/>
        </w:rPr>
        <w:t>, let</w:t>
      </w:r>
      <w:r w:rsidR="00B33959">
        <w:rPr>
          <w:rFonts w:ascii="Arial" w:hAnsi="Arial" w:cs="Arial"/>
          <w:sz w:val="28"/>
        </w:rPr>
        <w:t>ters, postcards and descriptions. In year 1</w:t>
      </w:r>
      <w:r>
        <w:rPr>
          <w:rFonts w:ascii="Arial" w:hAnsi="Arial" w:cs="Arial"/>
          <w:sz w:val="28"/>
        </w:rPr>
        <w:t xml:space="preserve">, we would expect children to write </w:t>
      </w:r>
      <w:r w:rsidR="00B33959">
        <w:rPr>
          <w:rFonts w:ascii="Arial" w:hAnsi="Arial" w:cs="Arial"/>
          <w:sz w:val="28"/>
        </w:rPr>
        <w:t xml:space="preserve">simple sentences and begin to </w:t>
      </w:r>
      <w:r>
        <w:rPr>
          <w:rFonts w:ascii="Arial" w:hAnsi="Arial" w:cs="Arial"/>
          <w:sz w:val="28"/>
        </w:rPr>
        <w:t>us</w:t>
      </w:r>
      <w:r w:rsidR="00B33959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adjectives (describing words) and conjunctions (and,</w:t>
      </w:r>
      <w:r w:rsidR="00B33959">
        <w:rPr>
          <w:rFonts w:ascii="Arial" w:hAnsi="Arial" w:cs="Arial"/>
          <w:sz w:val="28"/>
        </w:rPr>
        <w:t xml:space="preserve"> so and becaus</w:t>
      </w:r>
      <w:r>
        <w:rPr>
          <w:rFonts w:ascii="Arial" w:hAnsi="Arial" w:cs="Arial"/>
          <w:sz w:val="28"/>
        </w:rPr>
        <w:t xml:space="preserve">e) to join their ideas together. </w:t>
      </w:r>
    </w:p>
    <w:p w:rsidR="003F624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Children will continue to use their phonics to segment words before spelling them and will be practising </w:t>
      </w:r>
      <w:r w:rsidR="00870075">
        <w:rPr>
          <w:rFonts w:ascii="Arial" w:hAnsi="Arial" w:cs="Arial"/>
          <w:sz w:val="28"/>
        </w:rPr>
        <w:t>sight</w:t>
      </w:r>
      <w:r>
        <w:rPr>
          <w:rFonts w:ascii="Arial" w:hAnsi="Arial" w:cs="Arial"/>
          <w:sz w:val="28"/>
        </w:rPr>
        <w:t xml:space="preserve"> words</w:t>
      </w:r>
      <w:r w:rsidR="00870075">
        <w:rPr>
          <w:rFonts w:ascii="Arial" w:hAnsi="Arial" w:cs="Arial"/>
          <w:sz w:val="28"/>
        </w:rPr>
        <w:t xml:space="preserve"> or high frequency words</w:t>
      </w:r>
      <w:r>
        <w:rPr>
          <w:rFonts w:ascii="Arial" w:hAnsi="Arial" w:cs="Arial"/>
          <w:sz w:val="28"/>
        </w:rPr>
        <w:t xml:space="preserve"> that they should be able to spell by the end of the year. 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AD7F68" w:rsidRDefault="00AD7F68" w:rsidP="00596A28">
      <w:pPr>
        <w:rPr>
          <w:rFonts w:ascii="Arial" w:hAnsi="Arial" w:cs="Arial"/>
          <w:sz w:val="28"/>
        </w:rPr>
      </w:pPr>
    </w:p>
    <w:p w:rsidR="002F501A" w:rsidRDefault="002F501A" w:rsidP="00596A28">
      <w:pPr>
        <w:rPr>
          <w:rFonts w:ascii="Arial" w:hAnsi="Arial" w:cs="Arial"/>
          <w:sz w:val="28"/>
        </w:rPr>
      </w:pPr>
    </w:p>
    <w:p w:rsidR="002F501A" w:rsidRDefault="002F501A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lastRenderedPageBreak/>
        <w:t xml:space="preserve">Science </w:t>
      </w:r>
    </w:p>
    <w:p w:rsidR="003F6249" w:rsidRDefault="00596A28" w:rsidP="003F62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Science, we will be studying </w:t>
      </w:r>
      <w:r w:rsidR="002F501A">
        <w:rPr>
          <w:rFonts w:ascii="Arial" w:hAnsi="Arial" w:cs="Arial"/>
          <w:sz w:val="28"/>
        </w:rPr>
        <w:t>our senses and bodies</w:t>
      </w:r>
      <w:r>
        <w:rPr>
          <w:rFonts w:ascii="Arial" w:hAnsi="Arial" w:cs="Arial"/>
          <w:sz w:val="28"/>
        </w:rPr>
        <w:t xml:space="preserve">. By the end of the unit, children should be able </w:t>
      </w:r>
      <w:r w:rsidR="002F501A">
        <w:rPr>
          <w:rFonts w:ascii="Arial" w:hAnsi="Arial" w:cs="Arial"/>
          <w:sz w:val="28"/>
        </w:rPr>
        <w:t>identify and name different parts of their body and locate them</w:t>
      </w:r>
      <w:r w:rsidR="00AD7F68">
        <w:rPr>
          <w:rFonts w:ascii="Arial" w:hAnsi="Arial" w:cs="Arial"/>
          <w:sz w:val="28"/>
        </w:rPr>
        <w:t>.</w:t>
      </w:r>
      <w:r w:rsidR="002F501A">
        <w:rPr>
          <w:rFonts w:ascii="Arial" w:hAnsi="Arial" w:cs="Arial"/>
          <w:sz w:val="28"/>
        </w:rPr>
        <w:t xml:space="preserve"> They will also know their five senses and be able to say where they are on their body.</w:t>
      </w:r>
      <w:r w:rsidR="00AD7F68">
        <w:rPr>
          <w:rFonts w:ascii="Arial" w:hAnsi="Arial" w:cs="Arial"/>
          <w:sz w:val="28"/>
        </w:rPr>
        <w:t xml:space="preserve"> </w:t>
      </w:r>
      <w:r w:rsidR="002F501A">
        <w:rPr>
          <w:rFonts w:ascii="Arial" w:hAnsi="Arial" w:cs="Arial"/>
          <w:sz w:val="28"/>
        </w:rPr>
        <w:t>Children will be using their sense to taste, touch, smell, hear and see new things.</w:t>
      </w:r>
    </w:p>
    <w:p w:rsidR="002F501A" w:rsidRDefault="002F501A" w:rsidP="003F6249">
      <w:pPr>
        <w:rPr>
          <w:rFonts w:ascii="Arial" w:hAnsi="Arial" w:cs="Arial"/>
          <w:sz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Art / DT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</w:t>
            </w:r>
            <w:r w:rsidR="002F501A">
              <w:rPr>
                <w:rFonts w:ascii="Arial" w:hAnsi="Arial" w:cs="Arial"/>
                <w:sz w:val="28"/>
              </w:rPr>
              <w:t xml:space="preserve">learning about their class artist and Nancy </w:t>
            </w:r>
            <w:proofErr w:type="spellStart"/>
            <w:r w:rsidR="002F501A">
              <w:rPr>
                <w:rFonts w:ascii="Arial" w:hAnsi="Arial" w:cs="Arial"/>
                <w:sz w:val="28"/>
              </w:rPr>
              <w:t>McCroskey</w:t>
            </w:r>
            <w:proofErr w:type="spellEnd"/>
            <w:r w:rsidR="002F501A">
              <w:rPr>
                <w:rFonts w:ascii="Arial" w:hAnsi="Arial" w:cs="Arial"/>
                <w:sz w:val="28"/>
              </w:rPr>
              <w:t xml:space="preserve"> who is an</w:t>
            </w:r>
            <w:r w:rsidR="002F501A" w:rsidRPr="002F501A">
              <w:rPr>
                <w:rFonts w:ascii="Arial" w:hAnsi="Arial" w:cs="Arial"/>
                <w:sz w:val="28"/>
              </w:rPr>
              <w:t xml:space="preserve"> artist who repeats patterns, shapes and colours in her work. S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2F501A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History</w:t>
            </w:r>
          </w:p>
          <w:p w:rsidR="003F6249" w:rsidRDefault="003F6249" w:rsidP="002F501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 will be </w:t>
            </w:r>
            <w:r w:rsidR="002F501A">
              <w:rPr>
                <w:rFonts w:ascii="Arial" w:hAnsi="Arial" w:cs="Arial"/>
                <w:sz w:val="28"/>
              </w:rPr>
              <w:t>looking at how toys have changed over the years. WE will look at what they were made from and compare to today’s toys.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</w:t>
            </w:r>
            <w:r w:rsidR="00A95A97">
              <w:rPr>
                <w:rFonts w:ascii="Arial" w:hAnsi="Arial" w:cs="Arial"/>
                <w:sz w:val="28"/>
              </w:rPr>
              <w:t>developing</w:t>
            </w:r>
            <w:r>
              <w:rPr>
                <w:rFonts w:ascii="Arial" w:hAnsi="Arial" w:cs="Arial"/>
                <w:sz w:val="28"/>
              </w:rPr>
              <w:t xml:space="preserve"> their sending and receiving</w:t>
            </w:r>
            <w:r w:rsidR="00A95A97">
              <w:rPr>
                <w:rFonts w:ascii="Arial" w:hAnsi="Arial" w:cs="Arial"/>
                <w:sz w:val="28"/>
              </w:rPr>
              <w:t xml:space="preserve"> skills</w:t>
            </w:r>
            <w:r>
              <w:rPr>
                <w:rFonts w:ascii="Arial" w:hAnsi="Arial" w:cs="Arial"/>
                <w:sz w:val="28"/>
              </w:rPr>
              <w:t xml:space="preserve">, </w:t>
            </w:r>
            <w:r w:rsidR="00A95A97">
              <w:rPr>
                <w:rFonts w:ascii="Arial" w:hAnsi="Arial" w:cs="Arial"/>
                <w:sz w:val="28"/>
              </w:rPr>
              <w:t>C</w:t>
            </w:r>
            <w:r w:rsidR="00181ED9">
              <w:rPr>
                <w:rFonts w:ascii="Arial" w:hAnsi="Arial" w:cs="Arial"/>
                <w:sz w:val="28"/>
              </w:rPr>
              <w:t xml:space="preserve">hildren will also be taking part in </w:t>
            </w:r>
            <w:r w:rsidR="00A95A97">
              <w:rPr>
                <w:rFonts w:ascii="Arial" w:hAnsi="Arial" w:cs="Arial"/>
                <w:sz w:val="28"/>
              </w:rPr>
              <w:t>SAQ which is Speed, Agility and Quickness.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  <w:r w:rsidR="00411EA2">
              <w:rPr>
                <w:rFonts w:ascii="Arial Black" w:hAnsi="Arial Black"/>
                <w:color w:val="0070C0"/>
                <w:sz w:val="28"/>
              </w:rPr>
              <w:t xml:space="preserve">  </w:t>
            </w:r>
          </w:p>
          <w:p w:rsidR="003F6249" w:rsidRDefault="00411EA2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 will be talking about different </w:t>
            </w:r>
            <w:r w:rsidR="00A95A97">
              <w:rPr>
                <w:rFonts w:ascii="Arial" w:hAnsi="Arial" w:cs="Arial"/>
                <w:sz w:val="28"/>
              </w:rPr>
              <w:t>beginning and belonging to understand how to keep safe.</w:t>
            </w:r>
            <w:r w:rsidR="003F6249">
              <w:rPr>
                <w:rFonts w:ascii="Arial" w:hAnsi="Arial" w:cs="Arial"/>
                <w:sz w:val="28"/>
              </w:rPr>
              <w:t xml:space="preserve">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terms topic is ‘</w:t>
            </w:r>
            <w:r w:rsidR="00A95A97">
              <w:rPr>
                <w:rFonts w:ascii="Arial" w:hAnsi="Arial" w:cs="Arial"/>
                <w:sz w:val="28"/>
              </w:rPr>
              <w:t>What make a place special?’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looking at </w:t>
            </w:r>
            <w:r w:rsidR="00A95A97">
              <w:rPr>
                <w:rFonts w:ascii="Arial" w:hAnsi="Arial" w:cs="Arial"/>
                <w:sz w:val="28"/>
              </w:rPr>
              <w:t>graphic notation.</w:t>
            </w:r>
            <w:bookmarkStart w:id="0" w:name="_GoBack"/>
            <w:bookmarkEnd w:id="0"/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181ED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 is on Monday and </w:t>
            </w:r>
            <w:r w:rsidR="00A95A97">
              <w:rPr>
                <w:rFonts w:ascii="Arial" w:hAnsi="Arial" w:cs="Arial"/>
                <w:sz w:val="28"/>
              </w:rPr>
              <w:t>Tuesday</w:t>
            </w:r>
            <w:r w:rsidR="003F6249">
              <w:rPr>
                <w:rFonts w:ascii="Arial" w:hAnsi="Arial" w:cs="Arial"/>
                <w:sz w:val="28"/>
              </w:rPr>
              <w:t xml:space="preserve">.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6013C5">
              <w:rPr>
                <w:rFonts w:ascii="Arial" w:hAnsi="Arial" w:cs="Arial"/>
                <w:sz w:val="28"/>
              </w:rPr>
              <w:t xml:space="preserve"> and sign their log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P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596A28" w:rsidRPr="00181ED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596A28" w:rsidRPr="0018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130C7C"/>
    <w:rsid w:val="00181ED9"/>
    <w:rsid w:val="002F501A"/>
    <w:rsid w:val="003608DD"/>
    <w:rsid w:val="003F6249"/>
    <w:rsid w:val="00411EA2"/>
    <w:rsid w:val="00450991"/>
    <w:rsid w:val="005706FA"/>
    <w:rsid w:val="00596A28"/>
    <w:rsid w:val="006013C5"/>
    <w:rsid w:val="00870075"/>
    <w:rsid w:val="0094467A"/>
    <w:rsid w:val="00A95A97"/>
    <w:rsid w:val="00AD7F68"/>
    <w:rsid w:val="00B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BF21"/>
  <w15:docId w15:val="{A3E913A5-FCC2-4086-AD1D-F415AB0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V Jenkinson</cp:lastModifiedBy>
  <cp:revision>2</cp:revision>
  <dcterms:created xsi:type="dcterms:W3CDTF">2021-08-31T11:10:00Z</dcterms:created>
  <dcterms:modified xsi:type="dcterms:W3CDTF">2021-08-31T11:10:00Z</dcterms:modified>
</cp:coreProperties>
</file>